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衡山惊现“黑科技”：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蜜蜂“喝药”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油茶“受补”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Cs w:val="18"/>
                <w:lang w:eastAsia="zh-CN"/>
              </w:rPr>
            </w:pPr>
            <w:r>
              <w:rPr>
                <w:rFonts w:hint="eastAsia" w:hAnsi="仿宋_GB2312" w:eastAsia="仿宋" w:cs="仿宋_GB2312"/>
                <w:color w:val="000000"/>
                <w:sz w:val="21"/>
                <w:szCs w:val="21"/>
                <w:lang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新媒体消息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伍施施 周围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易成章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张花 聂山人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衡阳日报社</w:t>
            </w:r>
          </w:p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县市区工作室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ind w:firstLine="1680" w:firstLineChars="800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衡阳日报社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  <w:t>掌上衡阳客户端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color w:val="000000"/>
                <w:spacing w:val="-6"/>
                <w:sz w:val="21"/>
                <w:szCs w:val="21"/>
                <w:lang w:val="en-US" w:eastAsia="zh-CN"/>
              </w:rPr>
              <w:t>2024年12月17日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https://hyapp.hyqss.cn/cms/H5/News.html?article=5167998&amp;type=1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记者在参加衡山县举办的“油茶林中蜂授粉”关键技术培训会上了解到，一方面，油茶坐果率受到自然授粉效率低的制约；另一方面，油茶花对“授粉能手”中华蜜蜂来说有毒。我市已攻克这一历史难题，推广“油茶林中蜂授粉”关键技术，能助油茶产量翻番。采访中，记者详细询问技术研发背景、过程和成果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同时对衡山县养蜂产业的整体情况进行了解，展现本地养蜂产业基础对油茶授粉技术推广的支撑作用；向相关部门咨询全市、全省油茶树生长情况，体现该技术的重大影响。在文稿撰写上，采用“倒金字塔”结构，全面深入地呈现这一“首创”农业“黑科技”，促进该技术的推广应用和油茶产业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技术推广加速。“油茶林中蜂授粉”关键技术的详细报道，加速其在衡阳乃至更大范围的推广应用，从而解决油茶“千花一果”、坐果率低得国际性难题，为提高油茶产量提供衡阳方案，助力“油瓶子”牢牢掌握在自己手里；产业协同发展。油茶林为蜜蜂提供了丰富的花粉资源，蜜蜂授粉又助力油茶增产，推动养蜂业与油茶产业协同发展。该报道在纸质媒体《衡阳日报》和新媒体《掌上衡阳》以及衡阳日报视频号、抖音号同步推出，被中国科学报、学习强国、红网等媒体转发，在农业经济、科技进步等方面产生积极广泛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文章以小见大，从培训会议向深挖掘，题材具有重大现实意义；写作上则以突破、问题、成效为主线，引用科研数据与具体案例增强说服力，体现了科技报道的温度与深度，为地方特色产业升级提供了可复制的传播范式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</w:t>
            </w:r>
          </w:p>
          <w:p>
            <w:pPr>
              <w:spacing w:line="360" w:lineRule="exact"/>
              <w:ind w:left="3840" w:leftChars="1600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伍施施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18973419037</w:t>
            </w:r>
          </w:p>
        </w:tc>
      </w:tr>
    </w:tbl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衡山惊现“黑科技”：蜜蜂“喝药”， 油茶“受补”</w:t>
      </w: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669665" cy="3669665"/>
            <wp:effectExtent l="0" t="0" r="3175" b="3175"/>
            <wp:docPr id="1" name="图片 1" descr="https___hyapp.hyqss.cn_cms_H5_News.html_article=5167998&amp;type=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___hyapp.hyqss.cn_cms_H5_News.html_article=5167998&amp;type=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PingFangSC-Medium" w:hAnsi="PingFangSC-Medium" w:eastAsia="宋体" w:cs="PingFangSC-Medium"/>
          <w:i w:val="0"/>
          <w:iCs w:val="0"/>
          <w:caps w:val="0"/>
          <w:color w:val="222222"/>
          <w:spacing w:val="0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90035" cy="8424545"/>
            <wp:effectExtent l="0" t="0" r="5715" b="14605"/>
            <wp:docPr id="2" name="图片 1" descr="微信图片_202502181147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218114710"/>
                    <pic:cNvPicPr>
                      <a:picLocks noChangeAspect="true"/>
                    </pic:cNvPicPr>
                  </pic:nvPicPr>
                  <pic:blipFill>
                    <a:blip r:embed="rId11"/>
                    <a:srcRect t="4820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衡山惊现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“</w:t>
      </w: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黑科技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”：</w:t>
      </w: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蜜蜂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“</w:t>
      </w: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喝药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”</w:t>
      </w: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，油茶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“</w:t>
      </w:r>
      <w:r>
        <w:rPr>
          <w:rFonts w:hint="default" w:ascii="PingFangSC-Medium" w:hAnsi="PingFangSC-Medium" w:eastAsia="PingFangSC-Medium" w:cs="PingFangSC-Medium"/>
          <w:i w:val="0"/>
          <w:iCs w:val="0"/>
          <w:caps w:val="0"/>
          <w:color w:val="222222"/>
          <w:spacing w:val="0"/>
        </w:rPr>
        <w:t>受补</w:t>
      </w:r>
      <w:r>
        <w:rPr>
          <w:rFonts w:hint="eastAsia" w:ascii="PingFangSC-Medium" w:hAnsi="PingFangSC-Medium" w:cs="PingFangSC-Medium"/>
          <w:i w:val="0"/>
          <w:iCs w:val="0"/>
          <w:caps w:val="0"/>
          <w:color w:val="222222"/>
          <w:spacing w:val="0"/>
          <w:lang w:eastAsia="zh-CN"/>
        </w:rPr>
        <w:t>”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掌上衡阳12月17日讯（全媒体记者 文/伍施施 图、视频/周围）“有喝了中药的中华蜜蜂帮忙，油茶坐果率增加近30%，鲜果产量增加一倍以上。以前，中华蜜蜂不能放在油茶花海，否则会中毒。现在我们已经攻克这个难题！”12月16日，衡山县岳山蜂业合作社负责人成云首次宣布一项成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当天，市林科所联合衡山县蜂业协会，举办首次“油茶林中蜂授粉”关键技术培训会。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市林科所副所长徐佑明介绍，油茶是异花授粉，坐果率一直受到自然授粉效率低的制约，甚至有“千花一果”的说法。这一因素也严重影响油茶果产量的提高。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自然界中，蜜蜂是采集花粉的能手，也是给植物授粉的帮手。但油茶花中含有很高的低聚糖、半乳糖和生物碱，这些物质对中华蜜蜂来说具有强烈的毒性，会导致蜜蜂消化障碍、腹部膨胀甚至死亡。”徐佑明进一步解释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破解油茶产业发展的瓶颈问题，从去年开始，市林科所与衡山县岳山蜂业合作社合作，开展“油茶林中蜂授粉”关键技术研究。该项研究的关键，是通过在油茶林放中华蜜蜂，同时给蜜蜂饲喂中草药解毒剂，保证蜂群正常发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研究基地油茶产量显著提高。一组实验对比数据显示，不放蜂的油茶坐果率仅16.7%，单株产量6.59千克；放蜂的油茶坐果率提高到42.7%，单株产量14.57千克。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中国油茶看湖南，湖南油茶看衡阳。衡阳油茶种植历史悠久，油茶林面积、茶油产量和油茶年产值均居全国地州市之首。目前全市油茶种植面积达467.05万亩，年产茶油11.3万吨，年产值达307.23亿元。”徐佑明表示，如果全面推广应用“油茶林中蜂授粉”关键技术，全市茶油年产量有望翻番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当天现场会上，林业科技人员向参训蜂农介绍了“油茶林中蜂授粉”的重要性、授粉蜂群的配置和管理、授粉蜂群饲喂中草药等内容，并正式对该项技术进行了推广。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近年来，衡山县通过政府搭台、协会“抱团”，培养孕育了一群追逐“甜蜜事业”的养蜂人。目前全县共拥有6.7万余箱蜜蜂群，其中中华蜜蜂5.5万余箱，建成17家养蜂专业合作社及蜂产品加工企业。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成云告诉记者，“接下来，协会将免费提供中草药解毒剂给蜂农，让中蜂成为油茶花授粉的‘最佳帮手’，破解油茶‘千花一果’产业难题。”</w:t>
      </w:r>
    </w:p>
    <w:p>
      <w:pPr>
        <w:widowControl/>
        <w:spacing w:line="240" w:lineRule="auto"/>
        <w:jc w:val="left"/>
        <w:rPr>
          <w:rFonts w:hint="eastAsia" w:eastAsia="宋体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SC-Medium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6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EB05EB"/>
    <w:rsid w:val="033054D0"/>
    <w:rsid w:val="035D4076"/>
    <w:rsid w:val="03C50E3C"/>
    <w:rsid w:val="040354C1"/>
    <w:rsid w:val="0406238D"/>
    <w:rsid w:val="042D1386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A2EF2"/>
    <w:rsid w:val="14EB6650"/>
    <w:rsid w:val="15145CCA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139DF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0B6478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613503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2ED264B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B236E5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1D77D79"/>
    <w:rsid w:val="621F3F49"/>
    <w:rsid w:val="62250E0A"/>
    <w:rsid w:val="62606EDB"/>
    <w:rsid w:val="62944D08"/>
    <w:rsid w:val="62C03E1E"/>
    <w:rsid w:val="630F0A22"/>
    <w:rsid w:val="633278A6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59B70DC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B7D14E7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公文正文 仿宋_GB2312 三号"/>
    <w:basedOn w:val="11"/>
    <w:qFormat/>
    <w:uiPriority w:val="0"/>
    <w:rPr>
      <w:rFonts w:ascii="仿宋_GB2312" w:hAnsi="仿宋_GB2312" w:eastAsia="仿宋_GB2312"/>
      <w:sz w:val="32"/>
    </w:rPr>
  </w:style>
  <w:style w:type="character" w:customStyle="1" w:styleId="17">
    <w:name w:val="页脚 Char"/>
    <w:basedOn w:val="11"/>
    <w:link w:val="6"/>
    <w:qFormat/>
    <w:uiPriority w:val="99"/>
    <w:rPr>
      <w:rFonts w:ascii="Times New Roman" w:eastAsia="宋体"/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919</Characters>
  <Lines>80</Lines>
  <Paragraphs>22</Paragraphs>
  <TotalTime>0</TotalTime>
  <ScaleCrop>false</ScaleCrop>
  <LinksUpToDate>false</LinksUpToDate>
  <CharactersWithSpaces>964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2025-02-05T09:15:00Z</dcterms:created>
  <dc:creator>Administrator</dc:creator>
  <cp:lastModifiedBy>kylin</cp:lastModifiedBy>
  <cp:lastPrinted>2025-02-05T09:17:00Z</cp:lastPrinted>
  <dcterms:modified xsi:type="dcterms:W3CDTF">2025-03-04T15:40:12Z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44CBFCE8486740B6A7798A77D4B625E2_13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