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我是家乡文旅推荐官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default" w:hAnsi="仿宋"/>
                <w:color w:val="000000"/>
                <w:sz w:val="28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罗翔鸿 李颖婕 刘湘林 </w:t>
            </w:r>
          </w:p>
          <w:p>
            <w:pPr>
              <w:spacing w:line="320" w:lineRule="exact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王攀程 蒋林航 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陆元连 张木兰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衡南县融媒体新闻中心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ind w:firstLine="594" w:firstLineChars="3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20" w:lineRule="exact"/>
              <w:ind w:firstLine="594" w:firstLineChars="300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2024年7月5日-2024年9月19日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40" w:lineRule="exac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https://weixin.qq.com/sph/AyOHD400n</w:t>
            </w:r>
          </w:p>
          <w:p>
            <w:pPr>
              <w:spacing w:line="240" w:lineRule="exac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https://weixin.qq.com/sph/ADY6lK473</w:t>
            </w:r>
          </w:p>
          <w:p>
            <w:pPr>
              <w:spacing w:line="24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https://weixin.qq.com/sph/A2DCzKf9A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594" w:firstLineChars="300"/>
              <w:jc w:val="both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为助力第三届湖南旅发大会在衡阳召开，衡南县融媒体中心推出《我是家乡文旅推荐官》系列短视频报道，每一期邀请一个乡镇（街道）党政负责人化身家乡文旅代言人，为衡南打call。该系列共推出18期，先在微衡南视频号首发，引发热烈反响，每期平均浏览量1.5万以上，平均点赞数2000以上，最高一期浏览量6万以上。后结合视频、照片和文字，再次在微衡南公众号推出，受到广大老百姓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594" w:firstLineChars="300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该系列报道推出后，在朋友圈引发转发热潮，许多老百姓在评论区留言，邀请四海宾朋来衡南做客；还有在外乡的衡南人纷纷为家乡变化点赞，很好地推介了衡南文旅资源，在第三届湖南旅发大会期间，为衡南景点增添了流量和人气。该系列于2024年入选全国县融媒体中心爆款创作典型事例，荣获全国"优秀全媒体栏目典型案例TOP10"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594" w:firstLineChars="300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该栏目紧跟短视频风口，综合运用新媒体手段报道，创新话语表达体系，主题鲜明、内涵丰富、形式新颖，让正能量澎湃大流量。栏目邀请乡镇（街道）党政负责人充当推荐官，主动适应新媒体时代“人人都是发言人、宣传者”的现实，进一步了扩大县级融媒体中心影响力。</w:t>
            </w:r>
          </w:p>
          <w:p>
            <w:pPr>
              <w:spacing w:line="320" w:lineRule="exact"/>
              <w:ind w:firstLine="594" w:firstLineChars="3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</w:t>
            </w: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李颖婕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18274711921</w:t>
            </w:r>
          </w:p>
        </w:tc>
      </w:tr>
    </w:tbl>
    <w:p>
      <w:pPr>
        <w:spacing w:afterLines="50" w:line="60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湖南新闻奖系列报道作品完整目录</w:t>
      </w:r>
    </w:p>
    <w:p>
      <w:pPr>
        <w:spacing w:line="32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713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《清泉荐客——我是家乡文旅推荐官》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云集街道党工委书记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唐荣华：我为云集街道代言，千祥云集欢迎您！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01:39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2024年07月05日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向阳桥街道党工委书记欧小江：我为家乡来代言，和美向阳欢迎您！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01:50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2024年07月12日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车江街道党工委书记唐云：我为家乡来代言 “大美衡阳后花园”车江欢迎您！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2024年07月16日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茅市镇党委书记周才辉：我为家乡来代言，秀美茅市等您来！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01:49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2024年07月20日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栗江镇党委书记倪太平：我为家乡来代言，山水栗江等您来！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2024年07月26日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三塘镇党委书记周小云：我为家乡来代言，绚丽三塘等您来！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2024年07月31日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近尾洲镇党委书记唐成：我为家乡来代言，水韵近尾洲欢迎您！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01:20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2024年08月08日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花桥镇党委书记张超：我为家乡来代言，大美花桥欢迎您！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2024年08月13日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松江镇党委书记唐元成：我为家乡来代言，幸福松江欢迎您！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01:24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2024年08月17日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岐山镇党委书记何小衡：我为家乡来代言，秀美岐山欢迎您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  <w:shd w:val="clear" w:fill="FAFAFA"/>
              </w:rPr>
              <w:t>2024年08月22日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柞市镇党委书记石帅：我为家乡代言，幸福柞市欢迎您！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  <w:shd w:val="clear" w:fill="FAFAFA"/>
              </w:rPr>
              <w:t>2024年08月29日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洪山镇党委书记李春辉：我为家乡代言，浪漫洪山欢迎您！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2024年09月03日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衡南县相市乡党委书记周丁山：我为家乡代言，诗意相市欢迎您！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2024年09月06日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衡南县咸塘镇党委书记罗祎：我为家乡代言，醉美咸塘欢迎您！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2024年09月11日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衡南县泉湖镇党委书记刘建武：我为家乡代言，活力泉湖欢迎您！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2024年09月13日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 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衡南县江口镇党委书记李振江：我为家乡代言，生态江口欢迎您！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2024年09月18日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衡南县谭子山镇党委书记陈昊：我为家乡代言，红色人文谭子山欢迎您！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2024年09月19日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衡南县铁丝塘镇党委书记曾凡琪：我为家乡代言，醇美铁丝塘欢迎您！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2024年09月26日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衡南县硫市镇党委书记吕孝平：我为家乡代言，秀美硫市欢迎您！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2024年09月20日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 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衡南县泉溪镇党委书记刘敏：我为家乡代言，魅力泉溪欢迎您！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01:47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2024年09月19日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1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附在参评作品推荐表后。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三篇代表作必须从开头、中间、结尾三部分中各选1篇，并在“备注”栏内注明“代表作”字样。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填报作品按发表时间排序。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音视频内容，应填报时长。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广播、电视、新媒体作品在“刊播日期”栏内填报播出日期及时间；在“刊播版面”栏内填报作品刊播频道、频率、账号和栏目名称。</w:t>
            </w:r>
          </w:p>
        </w:tc>
      </w:tr>
    </w:tbl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20" w:lineRule="atLeast"/>
        <w:ind w:firstLine="420" w:firstLineChars="0"/>
        <w:jc w:val="both"/>
        <w:rPr>
          <w:rFonts w:ascii="华文仿宋" w:hAnsi="华文仿宋" w:eastAsia="华文仿宋"/>
          <w:color w:val="000000"/>
          <w:szCs w:val="32"/>
        </w:rPr>
      </w:pPr>
    </w:p>
    <w:p>
      <w:pPr>
        <w:spacing w:line="20" w:lineRule="atLeast"/>
        <w:ind w:firstLine="420" w:firstLineChars="0"/>
        <w:jc w:val="center"/>
        <w:rPr>
          <w:rFonts w:ascii="华文仿宋" w:hAnsi="华文仿宋" w:eastAsia="华文仿宋"/>
          <w:color w:val="000000"/>
          <w:sz w:val="28"/>
          <w:szCs w:val="28"/>
        </w:rPr>
      </w:pP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0" w:lineRule="atLeast"/>
        <w:ind w:firstLine="2240" w:firstLineChars="800"/>
        <w:jc w:val="both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我是家乡文旅推荐官》代表作二维码</w:t>
      </w: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  <w:r>
        <w:rPr>
          <w:rFonts w:hint="eastAsia" w:hAnsi="仿宋"/>
          <w:color w:val="000000"/>
          <w:spacing w:val="-6"/>
          <w:sz w:val="21"/>
          <w:szCs w:val="21"/>
          <w:lang w:val="en-US" w:eastAsia="zh-CN"/>
        </w:rPr>
        <w:t>1.云集街道党工委书记</w:t>
      </w:r>
      <w:r>
        <w:rPr>
          <w:rFonts w:hint="default" w:hAnsi="仿宋"/>
          <w:color w:val="000000"/>
          <w:spacing w:val="-6"/>
          <w:sz w:val="21"/>
          <w:szCs w:val="21"/>
          <w:lang w:val="en-US" w:eastAsia="zh-CN"/>
        </w:rPr>
        <w:t>唐荣华：我为云集街道代言，千祥云集欢迎您！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684020" cy="1653540"/>
            <wp:effectExtent l="0" t="0" r="7620" b="7620"/>
            <wp:docPr id="10" name="图片 10" descr="云集视频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云集视频二维码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hAnsi="仿宋"/>
          <w:color w:val="000000"/>
          <w:spacing w:val="-6"/>
          <w:sz w:val="21"/>
          <w:szCs w:val="21"/>
          <w:lang w:val="en-US" w:eastAsia="zh-CN"/>
        </w:rPr>
        <w:t>8.花桥镇党委书记张超：我为家乡来代言，大美花桥欢迎您！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828800" cy="1790700"/>
            <wp:effectExtent l="0" t="0" r="0" b="7620"/>
            <wp:docPr id="6" name="图片 6" descr="花桥视频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花桥视频二维码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 w:hAnsi="仿宋"/>
          <w:color w:val="000000"/>
          <w:spacing w:val="-6"/>
          <w:sz w:val="21"/>
          <w:szCs w:val="21"/>
          <w:lang w:val="en-US" w:eastAsia="zh-CN"/>
        </w:rPr>
        <w:t>12.洪山镇党委书记李春辉：我为家乡代言，浪漫洪山欢迎您！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744980" cy="1607820"/>
            <wp:effectExtent l="0" t="0" r="7620" b="7620"/>
            <wp:docPr id="5" name="图片 5" descr="洪山视频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洪山视频二维码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我是家乡文旅推荐官》视频号截图</w:t>
      </w: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9750" cy="3907155"/>
            <wp:effectExtent l="0" t="0" r="3810" b="9525"/>
            <wp:docPr id="9" name="图片 9" descr="微信图片_202502281449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228144936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90700" cy="3867785"/>
            <wp:effectExtent l="0" t="0" r="7620" b="3175"/>
            <wp:docPr id="8" name="图片 8" descr="微信图片_202502281449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228144941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35150" cy="3962400"/>
            <wp:effectExtent l="0" t="0" r="8890" b="0"/>
            <wp:docPr id="7" name="图片 7" descr="微信图片_202502281449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228144945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492"/>
        </w:tabs>
        <w:bidi w:val="0"/>
        <w:jc w:val="left"/>
        <w:rPr>
          <w:rFonts w:hint="default"/>
          <w:lang w:val="en-US" w:eastAsia="zh-CN"/>
        </w:rPr>
      </w:pPr>
    </w:p>
    <w:p>
      <w:pPr>
        <w:spacing w:line="20" w:lineRule="atLeast"/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我是家乡文旅推荐官》代表作文稿</w:t>
      </w:r>
    </w:p>
    <w:p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0" w:lineRule="atLeast"/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  <w:lang w:val="en-US" w:eastAsia="zh-CN"/>
        </w:rPr>
        <w:t>云集街道党工委书记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  <w:t>唐荣华：</w:t>
      </w:r>
    </w:p>
    <w:p>
      <w:pPr>
        <w:spacing w:line="20" w:lineRule="atLeast"/>
        <w:ind w:firstLine="420" w:firstLineChars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  <w:t>我为云集街道代言，千祥云集欢迎您！</w:t>
      </w:r>
    </w:p>
    <w:p>
      <w:pPr>
        <w:numPr>
          <w:ilvl w:val="0"/>
          <w:numId w:val="0"/>
        </w:numPr>
        <w:ind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大家好！我是云集街道党工委书记唐荣华。云集街道是衡南县城所在地，是一个集文化底蕴与产业发展于一体的好地方。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来云集，走进洛夫文学艺术馆，打卡赏心悦目的展厅，感受“诗魔”洛夫的文学艺术魅力；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来云集，逛非遗街区，“沉浸式”体验七巧龙、渔鼓戏等非遗技艺，让你对云集“遗”见钟情；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 xml:space="preserve">来云集，你能感受到古窑址穿越千年的厚重历史，“昼则白烟蔽日，夜则红光冲天”的场景仿佛就在眼前； 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来云集，你能感受到“西有油茶，东有枇杷”的产业兴旺之美，乡村振兴好光景一村连着一村。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我是“家乡文旅推荐官”，我为衡南县云集街道代言，千祥云集欢迎您！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2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花桥镇党委书记张超：</w:t>
      </w:r>
    </w:p>
    <w:p>
      <w:pPr>
        <w:spacing w:line="20" w:lineRule="atLeast"/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我为家乡来代言，大美花桥欢迎您！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大家好，我是今天的家乡文旅推荐官——衡南县花桥镇党委书记张超。花桥镇不仅有“全国物流之乡”的美誉，更有山清水秀的美景。今天，让我带领大家打卡大美花桥。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来花桥，探访全国第五批传统古村落——高新村蒋家大屋，它始建于明初，续建于清。整个古村落青石筑基，青瓦为顶，漫步其中，感受倏忽而过的百年光阴。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来花桥，一定要到天光山景区的滑翔伞基地，体验一次惊险刺激、酣畅淋漓的的空中滑翔。玩累了，还可以在美丽的天光山露营，和朋友一起吹着微风，守着篝火，享受优雅慢生活。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来花桥，怎么能不品尝一壶当地的特色藤茶。当地老百姓也称之为端午茶，在端午前后采摘，入口微苦，回味甘甜悠长，是保健养生之极品。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我是“家乡文旅推荐官”，我为衡南县花桥镇代言，大美花桥欢迎您！</w:t>
      </w:r>
    </w:p>
    <w:p>
      <w:pPr>
        <w:spacing w:line="48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洪山镇党委书记李春辉：</w:t>
      </w: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我为家乡代言，浪漫洪山欢迎您！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大家好，我是今天的“家乡文旅推荐官”——衡南县洪山镇党委书记李春辉。洪山，深耕文旅融合，是一座充满活力的旅游新城。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洪山，到清泉农夫田园综合体，享受一份慢时光里的松弛美好。在这里，游客可以在浪漫的湖上民宿，体验碧水蓝天的别样风情；可以徒步穿行青青草地，划船荡过悠悠小湖；可以在星空营地围炉煮茶，在特色餐厅品尝地道美食；还能在晚上，边听音乐边烧烤，看烟花绽放在璀璨夜空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 xml:space="preserve">洪山光辉桃花十里，枝叶蓁蓁肆意绽放。每年春和景明时，漫步光辉村的 “十里桃花长廊”，在“世外桃源”品味的浮生偷得半日闲的怡然自在。 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天上甘露美，古城西瓜甜。每逢盛夏，都能在洪山古城体验“破来肌体莹，嚼处齿牙寒”的沁凉和通透。还能在洪山千亩蓝莓基地，采摘品味、拍照打卡；在墨江阳光玫瑰葡萄基地，品尝甜蜜与浪漫，体验乡村生态游的乐趣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default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文明实践，幸福洪山。洪山镇成功创建湖南省新时代文明实践示范所，打造文化惠民新阵地，让新时代文明实践工作有根有叶有果。</w:t>
      </w:r>
    </w:p>
    <w:p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春赏一路繁花，夏尝诱人果实，秋听流水潺潺，冬享悠然时光。周末不忙，请来洪山看看。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53990" cy="7226300"/>
            <wp:effectExtent l="0" t="0" r="3810" b="12700"/>
            <wp:docPr id="4" name="图片 4" descr="图像 (16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像 (16)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361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08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14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9D9FC"/>
    <w:multiLevelType w:val="singleLevel"/>
    <w:tmpl w:val="01A9D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EB05EB"/>
    <w:rsid w:val="02FB2420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A7345B"/>
    <w:rsid w:val="0DBC505E"/>
    <w:rsid w:val="0E0E518E"/>
    <w:rsid w:val="0E273EB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4F41582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405620"/>
    <w:rsid w:val="1C6E5776"/>
    <w:rsid w:val="1C9913FB"/>
    <w:rsid w:val="1CFA43EB"/>
    <w:rsid w:val="1D2041DB"/>
    <w:rsid w:val="1D7F1C04"/>
    <w:rsid w:val="1DEF487F"/>
    <w:rsid w:val="1DF67BCD"/>
    <w:rsid w:val="1E1E4874"/>
    <w:rsid w:val="1E285D2C"/>
    <w:rsid w:val="1E2F7187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282297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407248"/>
    <w:rsid w:val="25C837E5"/>
    <w:rsid w:val="25F146EB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912311"/>
    <w:rsid w:val="36B558B9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2D2B00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8C1339"/>
    <w:rsid w:val="4AB51578"/>
    <w:rsid w:val="4B3C0B57"/>
    <w:rsid w:val="4B960C43"/>
    <w:rsid w:val="4BA66100"/>
    <w:rsid w:val="4BAE52DF"/>
    <w:rsid w:val="4C680575"/>
    <w:rsid w:val="4C7B3413"/>
    <w:rsid w:val="4D38013A"/>
    <w:rsid w:val="4DC67E79"/>
    <w:rsid w:val="4DD8613D"/>
    <w:rsid w:val="4E1458CD"/>
    <w:rsid w:val="4E945447"/>
    <w:rsid w:val="4E9E7CED"/>
    <w:rsid w:val="4EB84B73"/>
    <w:rsid w:val="4F100C95"/>
    <w:rsid w:val="4F204746"/>
    <w:rsid w:val="4FEA391A"/>
    <w:rsid w:val="4FFC3C6D"/>
    <w:rsid w:val="50217E7C"/>
    <w:rsid w:val="506208E0"/>
    <w:rsid w:val="50A33261"/>
    <w:rsid w:val="51FA74D0"/>
    <w:rsid w:val="52A75231"/>
    <w:rsid w:val="52EF06B7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466840"/>
    <w:rsid w:val="565F491F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A97893"/>
    <w:rsid w:val="5BC76675"/>
    <w:rsid w:val="5C4B16CD"/>
    <w:rsid w:val="5C5E44D8"/>
    <w:rsid w:val="5CBB785C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5C2DC5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BEF048C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2CA5ABB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27639A"/>
    <w:rsid w:val="77B771E8"/>
    <w:rsid w:val="77FB153D"/>
    <w:rsid w:val="77FD1F27"/>
    <w:rsid w:val="78282487"/>
    <w:rsid w:val="785B5D23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7F978BA0"/>
    <w:rsid w:val="93C71281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公文正文 仿宋_GB2312 三号"/>
    <w:basedOn w:val="10"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2958</Words>
  <Characters>3305</Characters>
  <Lines>80</Lines>
  <Paragraphs>22</Paragraphs>
  <TotalTime>1</TotalTime>
  <ScaleCrop>false</ScaleCrop>
  <LinksUpToDate>false</LinksUpToDate>
  <CharactersWithSpaces>4155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2025-02-06T01:15:00Z</dcterms:created>
  <dc:creator>Administrator</dc:creator>
  <cp:lastModifiedBy>kylin</cp:lastModifiedBy>
  <cp:lastPrinted>2025-02-06T01:17:00Z</cp:lastPrinted>
  <dcterms:modified xsi:type="dcterms:W3CDTF">2025-03-04T16:32:51Z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FF4F920ED3914DD8AEF4222080CD0F5E_13</vt:lpwstr>
  </property>
  <property fmtid="{D5CDD505-2E9C-101B-9397-08002B2CF9AE}" pid="4" name="KSOTemplateDocerSaveRecord">
    <vt:lpwstr>eyJoZGlkIjoiYWQ3MTE0ZGQ5YmU1MTZiMTEzMjFiYmIwYTg2ZjcxNzkiLCJ1c2VySWQiOiIzMjU1MDI2MzEifQ==</vt:lpwstr>
  </property>
</Properties>
</file>